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10/02/24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AGM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candidates for 2nd year or 3rd year rep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we okay not having a full council or should we move to elect members without running?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send a poll in the insta chat with potential retreat options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VSO, dinner, etc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our budget for retreat this year?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Inside Out 2 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EcoVillage Dog Therapy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October or November, looking to bring in therapy dogs to the school of music for our first mental health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Halloween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Brainstorm some different Halloween events to do in October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Trick or treating, man hunt, pumpkin carving,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